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4" w:rsidRPr="001D27D4" w:rsidRDefault="001D27D4" w:rsidP="001D27D4">
      <w:pPr>
        <w:pBdr>
          <w:bottom w:val="single" w:sz="6" w:space="0" w:color="CCCCCC"/>
        </w:pBdr>
        <w:spacing w:before="626" w:after="100" w:afterAutospacing="1" w:line="240" w:lineRule="auto"/>
        <w:ind w:left="235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24"/>
          <w:szCs w:val="24"/>
        </w:rPr>
      </w:pPr>
      <w:r w:rsidRPr="001D27D4">
        <w:rPr>
          <w:rFonts w:ascii="Times New Roman" w:eastAsia="Times New Roman" w:hAnsi="Times New Roman" w:cs="Times New Roman"/>
          <w:b/>
          <w:bCs/>
          <w:color w:val="0F7CC6"/>
          <w:kern w:val="36"/>
          <w:sz w:val="24"/>
          <w:szCs w:val="24"/>
        </w:rPr>
        <w:t>Основные этапы игровой деятельности в дошкольном возрасте</w:t>
      </w:r>
    </w:p>
    <w:p w:rsidR="00000000" w:rsidRPr="001D27D4" w:rsidRDefault="001D27D4">
      <w:pPr>
        <w:rPr>
          <w:rFonts w:ascii="Times New Roman" w:hAnsi="Times New Roman" w:cs="Times New Roman"/>
          <w:sz w:val="24"/>
          <w:szCs w:val="24"/>
        </w:rPr>
      </w:pPr>
      <w:r w:rsidRPr="001D2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7020" cy="2743200"/>
            <wp:effectExtent l="19050" t="0" r="5080" b="0"/>
            <wp:docPr id="1" name="Рисунок 1" descr="http://ok-t.ru/studopediaru/baza2/298617921585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2/2986179215854.files/image00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i/>
          <w:iCs/>
          <w:color w:val="000000"/>
        </w:rPr>
        <w:t>Младшие дошкольники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играют одни. Игра носит предметно-манипулятивный и конструктивный характер. Во время игры совершенствуются восприятие, память, воображение, мышление и двигательные функции. В сюжетно-ролевой игре воспроизводятся действия взрослых, за которыми ребенок наблюдает. Примером для подражания служат родители и близкие знакомые.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средний период дошкольного детства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ребенку нужен ровесник, с которым он будет играть. Теперь основным направлением игры становится имитация отношений между людьми. Темы сюжетно-ролевых игр различны; вводятся определенные правила, которых ребенок строго придерживается. Направленность игр разнообразна: семейная, где героями выступают мама, папа, бабушка, дедушка и другие родственники; воспитательная (няня, воспитательница в детском саду); профессиональная (врач, командир, пилот); сказочная (козлик, волк, заяц) и т. д. В игре могут участвовать как взрослые, так и дети, а может произойти их замена игрушками.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старшем дошкольном возрасте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сюжетно-ролевые игры отличаются разнообразием тем, ролей, игровых действий, правил. Предметы могут носить условный характер, и игра превращается в символическую, т. е. кубик может представлять различные предметы: машину, людей, животных – все зависит от отведенной ему роли. В этом возрасте во время игры некоторые дети начинают проявлять организаторские способности, становятся лидерами в игре.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 ходе игры развиваются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психические процессы,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в частности произвольное внимание и память. Если игра интересует ребенка, то он невольно сосредоточивается на предметах, включенных в игровую ситуацию, на содержании разыгрываемых действий и сюжете. Если же он отвлекается и неправильно выполняет отведенную ему роль, то может быть изгнан из игры. Но так как эмоциональное поощрение и общение со сверстниками для ребенка очень важны, то ему приходится быть внимательным и запоминать определенные игровые моменты.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 процессе игровой деятельности развиваются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умственные способности.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Ребенок учится действовать с предметом-заместителем, т. е. дает ему новое название и действует в соответствии с этим названием. Появление предмета-заместителя становится опорой для развития</w:t>
      </w:r>
      <w:r w:rsidRPr="001D27D4">
        <w:rPr>
          <w:i/>
          <w:iCs/>
          <w:color w:val="000000"/>
        </w:rPr>
        <w:t>мышления.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Если сначала при помощи предметов-заместителей ребенок учится мыслить о реальном предмете, то со временем действия с предметами-заместителями уменьшаются и ребенок научается действовать с реальными предметами. Происходит плавный переход к мышлению в плане представлений.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 ходе сюжетно-ролевой игры развивается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воображение.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 xml:space="preserve">От замещения одних предметов другими и способности брать на себя различные роли ребенок переходит к отождествлению предметов и </w:t>
      </w:r>
      <w:r w:rsidRPr="001D27D4">
        <w:rPr>
          <w:color w:val="000000"/>
        </w:rPr>
        <w:lastRenderedPageBreak/>
        <w:t>действий с ними в своем воображении. Например, шестилетняя Маша, рассматривая фотографию, где изображена девочка, которая подперла пальчиком щеку и задумчиво смотрит на куклу, сидящую возле игрушечной швейной машиной, говорит: «Девочка думает, как будто ее кукла шьет». По данному высказыванию можно судить о свойственном девочке способе игры.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Игра влияет и на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личностное развитие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ребенка. В игре он отражает и примеряет на себе поведение и взаимоотношения значимых взрослых людей, которые в этот момент выступают в роли образца его собственного поведения. Формируются основные навыки общения со сверстниками, идет развитие чувств и волевой регуляции поведения.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Начинает развиваться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рефлексивное мышление.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Рефлексия – это способность человека анализировать свои действия, поступки, мотивы и соотносить их с общечеловеческими ценностями, а также с действиями, поступками и мотивами других людей. Игра способствует развитию рефлексии, потому что дает возможность контролировать то, как выполняется действие, входящее в процесс общения. Например, играя в больницу, ребенок плачет и страдает, исполняя роль пациента. Он получает от этого удовлетворение, поскольку считает, что хорошо исполнил роль.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Возникает интерес к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рисованию и конструированию.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Сначала данный интерес проявляется в игровой форме: ребенок, рисуя, разыгрывает определенный сюжет, например, нарисованные им звери сражаются между собой, догоняют друг друга, люди идут домой, ветер сдувает висящие на деревьях яблоки и т. д. Постепенно рисование переносится на результат действия, и рождается рисунок.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Внутри игровой деятельности начинает складываться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учебная деятельность.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Элементы учебной деятельности не возникают в игре, их вводит взрослый. Ребенок начинает учиться, играя, и поэтому относится к учебной деятельности как к ролевой игре, а вскоре овладевает некоторыми учебными действиями.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Так как ребенок уделяет особое внимание сюжетно-ролевой игре, рассмотрим ее более подробно.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rStyle w:val="a6"/>
          <w:color w:val="000000"/>
        </w:rPr>
        <w:t>Сюжетно-ролевая игра</w:t>
      </w:r>
      <w:r w:rsidRPr="001D27D4">
        <w:rPr>
          <w:rStyle w:val="apple-converted-space"/>
          <w:color w:val="000000"/>
        </w:rPr>
        <w:t> </w:t>
      </w:r>
      <w:r w:rsidRPr="001D27D4">
        <w:rPr>
          <w:color w:val="000000"/>
        </w:rPr>
        <w:t>– это игра, в которой ребенок выполняет выбранную им роль и совершает определенные действия. Сюжеты для игр дети обычно выбирают из жизни. Постепенно, с изменением действительности, приобретением новых знаний и жизненного опыта, меняются содержание и сюжеты ролевых игр.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Структура развернутой формы ролевой игры такова.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1.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Единица, центр игры.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Это роль, которую выбирает ребенок. В детской игре присутствует много профессий, семейных ситуаций, жизненных моментов, которые произвели на ребенка большое впечатление.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2.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Игровые действия.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Это действия со значениями, они носят изобразительный характер. В процессе игры происходит перенос значений с одного предмета на другой (воображаемая ситуация). Однако данный перенос ограничен возможностями показа действия, так как подчиняется определенному правилу: замещать предмет может только такой предмет, с которым можно воспроизвести хотя бы рисунок действия.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Большое значение приобретает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символика игры.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Д.Б. Эльконин говорил, что абстрагирование от операционно-технической стороны предметных действий дает возможность смоделировать систему отношений между людьми.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Так как в игре начинает моделироваться система человеческих отношений, то возникает необходимость наличия товарища. Одному добиться этой цели нельзя, иначе игра потеряет смысл.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lastRenderedPageBreak/>
        <w:t>В игре рождаются смыслы человеческих действий, линия развития действий идет следующим образом: от операционной схемы действия к человеческому действию, имеющему смысл в другом человеке; от единичного действия к его смыслу.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3.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Правила.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Во время игры возникает новая форма удовольствия для ребенка – радость от того, что он действует так, как требуют правила. Играя в больницу, ребенок страдает как пациент и радуется как играющий, довольный исполнением своей роли.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Д.Б. Эльконин уделял игре большое внимание. Изучая игры детей 3–7 лет, он выделил и охарактеризовал четыре уровня ее развития.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rStyle w:val="a6"/>
          <w:color w:val="000000"/>
        </w:rPr>
        <w:t>Первый уровень: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1) действия с определенными предметами, направленные на соучастника игры. Сюда входят действия «матери» или «врача», направленные на «ребенка»;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2) роли определяются действием. Роли не называются, и дети в игре не используют друг относительно друга реальные отношения, существующие между взрослыми или между взрослым и ребенком;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3) действия состоят из повторяющихся операций, например, кормление с переходом от одного блюда к другому. Кроме этого действия, ничего не происходит: ребенок не проигрывает процесс приготовления пищи, мытье рук или посуды.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rStyle w:val="a6"/>
          <w:color w:val="000000"/>
        </w:rPr>
        <w:t>Второй уровень: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1) основное содержание игры – действие с предметом. Но здесь на первый план выходит соответствие игрового действия реальному;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2) роли детьми называются, и намечается разделение функций. Выполнение роли определяется реализацией действий, связанных с данной ролью;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3) логика действий определяется их последовательностью в реальной действительности. Количество действий расширяется.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rStyle w:val="a6"/>
          <w:color w:val="000000"/>
        </w:rPr>
        <w:t>Третий уровень: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1) основное содержание игры – выполнение вытекающих из роли действий. Начинают выделяться специальные действия, которые передают характер отношений к другим участникам игры, например, обращение к продавцу: «Дайте хлеб» и т. д.;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2) роли ясно очерчены и выделены. Они называются до игры, определяют и направляют поведение ребенка;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3) логика и характер действий определяются взятой на себя ролью. Действия становятся разнообразнее: приготовление пищи, мытье рук, кормление, чтение книги, укладывание спать и т. д. Присутствует специфическая речь: ребенок вживается в роль и говорит так, как требуется по роли. Иногда в процессе игры могут проявиться реально существующие отношения между детьми: начинают обзываться, ругаться, дразниться и т. д.;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4) опротестовывается нарушение логики. Это выражается в том, что один говорит другому: «Так не бывает». Определяются правила поведения, которым дети должны подчиняться. Неправильность выполнения действий замечается со стороны, это вызывает у ребенка огорчение, он пытается исправить ошибку и найти ей оправдание.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rStyle w:val="a6"/>
          <w:color w:val="000000"/>
        </w:rPr>
        <w:lastRenderedPageBreak/>
        <w:t>Четвертый уровень: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1) основное содержание – выполнение действий, связанных с отношением к другим людям, роли которых выполняют другие дети;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2) роли ясно очерчены и выделены. Во время игры ребенок придерживается определенной линии поведения. Ролевые функции детей взаимосвязанны. Речь носит четко ролевой характер;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3) действия происходят в последовательности, четко воссоздающей реальную логику. Они разнообразны и отражают богатство действий лица, изображаемого ребенком;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4) нарушение логики действий и правил отвергается. Ребенок не хочет нарушать правила, объясняя это тем, что так есть на самом деле, а также рациональностью правил.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 процессе игры дети активно используют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игрушки.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Роль игрушки многофункциональна. Она выступает, во-первых, как средство психического развития ребенка, во-вторых, как средство подготовки его к жизни в современной системе общественных отношений, в-третьих, как предмет, служащий для забавы и развлечений.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младенчестве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ребенок манипулирует игрушкой, она стимулирует его к активным поведенческим проявлениям. Благодаря игрушке развивается восприятие, т. е. запечатлеваются формы и цвета, появляются ориентировки на новое, формируются предпочтения.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</w:t>
      </w:r>
      <w:r w:rsidRPr="001D27D4">
        <w:rPr>
          <w:rStyle w:val="apple-converted-space"/>
          <w:color w:val="000000"/>
        </w:rPr>
        <w:t> </w:t>
      </w:r>
      <w:r w:rsidRPr="001D27D4">
        <w:rPr>
          <w:i/>
          <w:iCs/>
          <w:color w:val="000000"/>
        </w:rPr>
        <w:t>раннем детстве</w:t>
      </w:r>
      <w:r w:rsidRPr="001D27D4">
        <w:rPr>
          <w:rStyle w:val="apple-converted-space"/>
          <w:i/>
          <w:iCs/>
          <w:color w:val="000000"/>
        </w:rPr>
        <w:t> </w:t>
      </w:r>
      <w:r w:rsidRPr="001D27D4">
        <w:rPr>
          <w:color w:val="000000"/>
        </w:rPr>
        <w:t>игрушка выступает в автодидактической роли. К данной категории игрушек относятся матрешки, пирамиды и т. д. В них заложены возможности развития ручных и зрительных действий. Играя, ребенок учится различать размеры, формы, цвета.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Ребенок получает много игрушек – заместителей реальных предметов человеческой культуры: машины, предметы быта, орудия и т. д. Благодаря им он осваивает функциональное назначение предметов, овладевает орудийными действиями. Многие игрушки имеют исторические корни, например лук со стрелами, бумеранг и т. д.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Игрушки, представляющие собой копии предметов, существующих в быту взрослых, приобщают ребенка к этим предметам. Через них происходит осознание функционального назначения предметов, что помогает ребенку психологически войти в мир постоянных вещей.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В качестве игрушек часто используются различные бытовые предметы: пустые катушки, спичечные коробки, карандаши, лоскутки, веревочки, а также природный материал: шишки, веточки, щепочки, кора, сухие корни и т. д. Эти предметы в игре могут быть использованы по-разному, все зависит от ее сюжета и ситуативных задач, поэтому в игре они выступают как полифункциональные.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Игрушки – средство воздействия на нравственную сторону личности ребенка. Особое место среди них занимают куклы и мягкие игрушки: мишки, белочки, зайчики, собачки и т. д. Сначала ребенок производит с куклой подражательные действия, т. е. делает то, что показывает взрослый: качает, катает в коляске и т. д. Затем кукла или мягкая игрушка выступают как объект эмоционального общения. Ребенок учится сопереживать ей, покровительствовать, проявлять заботу о ней, что ведет к развитию рефлексии и эмоциональному отождествлению.</w:t>
      </w:r>
    </w:p>
    <w:p w:rsidR="001D27D4" w:rsidRPr="001D27D4" w:rsidRDefault="001D27D4" w:rsidP="001D27D4">
      <w:pPr>
        <w:pStyle w:val="a5"/>
        <w:spacing w:before="235" w:beforeAutospacing="0" w:line="288" w:lineRule="atLeast"/>
        <w:ind w:left="235" w:right="235"/>
        <w:rPr>
          <w:color w:val="000000"/>
        </w:rPr>
      </w:pPr>
      <w:r w:rsidRPr="001D27D4">
        <w:rPr>
          <w:color w:val="000000"/>
        </w:rPr>
        <w:t>Куклы – это копии человека, они имеют для ребенка особое значение, так как выступают в роли партнера в общении во всех его проявлениях. Ребенок привязывается к своей кукле и благодаря ей переживает множество разнообразных чувств.</w:t>
      </w:r>
    </w:p>
    <w:p w:rsidR="001D27D4" w:rsidRDefault="001D27D4"/>
    <w:sectPr w:rsidR="001D27D4" w:rsidSect="001D27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D27D4"/>
    <w:rsid w:val="001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7D4"/>
  </w:style>
  <w:style w:type="character" w:styleId="a6">
    <w:name w:val="Strong"/>
    <w:basedOn w:val="a0"/>
    <w:uiPriority w:val="22"/>
    <w:qFormat/>
    <w:rsid w:val="001D2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2016-10-16T07:19:00Z</dcterms:created>
  <dcterms:modified xsi:type="dcterms:W3CDTF">2016-10-16T07:21:00Z</dcterms:modified>
</cp:coreProperties>
</file>